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5E" w:rsidRPr="00841F6A" w:rsidRDefault="00B23A8C" w:rsidP="00B23A8C">
      <w:pPr>
        <w:pStyle w:val="1"/>
        <w:jc w:val="center"/>
        <w:rPr>
          <w:b/>
          <w:sz w:val="28"/>
          <w:szCs w:val="28"/>
        </w:rPr>
      </w:pPr>
      <w:r w:rsidRPr="00841F6A">
        <w:rPr>
          <w:b/>
          <w:sz w:val="28"/>
          <w:szCs w:val="28"/>
        </w:rPr>
        <w:t>Приложение к журналу «Педагогический ИМИДЖ: от идеи к практике», № 1, 2019</w:t>
      </w:r>
    </w:p>
    <w:p w:rsidR="00B23A8C" w:rsidRDefault="005404F6" w:rsidP="00B23A8C">
      <w:pPr>
        <w:pStyle w:val="1"/>
      </w:pPr>
      <w:r>
        <w:t>Судакова Л. В., Руденко Н. Ю., Лисянская С. Ю., Мурашова Н. </w:t>
      </w:r>
      <w:r w:rsidR="00B23A8C">
        <w:t>Л. «Дети разные – права равные»</w:t>
      </w:r>
      <w:r w:rsidR="0099146F">
        <w:t>, с. </w:t>
      </w:r>
      <w:r w:rsidR="00B23A8C">
        <w:t>2</w:t>
      </w:r>
      <w:r>
        <w:t>–6.</w:t>
      </w:r>
    </w:p>
    <w:p w:rsidR="00B23A8C" w:rsidRDefault="005404F6" w:rsidP="00B23A8C">
      <w:pPr>
        <w:pStyle w:val="1"/>
      </w:pPr>
      <w:r>
        <w:t>Гаджиева М. </w:t>
      </w:r>
      <w:r w:rsidR="00B23A8C">
        <w:t>К. Мастер-кла</w:t>
      </w:r>
      <w:r>
        <w:t>сс для педагогов-коллег на тему</w:t>
      </w:r>
      <w:r w:rsidR="00B23A8C">
        <w:t xml:space="preserve"> «ЕГЭ по русскому языку: учимся писать комментарий»</w:t>
      </w:r>
      <w:r>
        <w:t>, с. </w:t>
      </w:r>
      <w:r w:rsidR="00B23A8C">
        <w:t>7</w:t>
      </w:r>
      <w:r>
        <w:t>–14.</w:t>
      </w:r>
    </w:p>
    <w:p w:rsidR="00B23A8C" w:rsidRDefault="005404F6" w:rsidP="00B23A8C">
      <w:pPr>
        <w:pStyle w:val="1"/>
      </w:pPr>
      <w:r>
        <w:t xml:space="preserve">Андреева Н. А., Горелова Н. Е. </w:t>
      </w:r>
      <w:r w:rsidR="00B23A8C">
        <w:t>Игра как одна из форм успешного овладе</w:t>
      </w:r>
      <w:r>
        <w:t>ния английским языком на уроках</w:t>
      </w:r>
      <w:r w:rsidR="00B23A8C">
        <w:t xml:space="preserve"> (из опыта работы)</w:t>
      </w:r>
      <w:r>
        <w:t>, с. </w:t>
      </w:r>
      <w:r w:rsidR="00B23A8C">
        <w:t>15</w:t>
      </w:r>
      <w:r>
        <w:t>–17.</w:t>
      </w:r>
    </w:p>
    <w:p w:rsidR="00B23A8C" w:rsidRDefault="00B23A8C" w:rsidP="00B23A8C">
      <w:pPr>
        <w:pStyle w:val="1"/>
      </w:pPr>
      <w:r>
        <w:t>Горен</w:t>
      </w:r>
      <w:r w:rsidR="005404F6">
        <w:t>ская С. </w:t>
      </w:r>
      <w:r>
        <w:t>А. «Лист самооценки» – инструмент технологии формирующего оценивания на уроках английского языка»</w:t>
      </w:r>
      <w:r w:rsidR="0099146F">
        <w:t>, с. </w:t>
      </w:r>
      <w:r>
        <w:t>18</w:t>
      </w:r>
      <w:r w:rsidR="005404F6">
        <w:t>–30.</w:t>
      </w:r>
    </w:p>
    <w:p w:rsidR="00B23A8C" w:rsidRDefault="005404F6" w:rsidP="00B23A8C">
      <w:pPr>
        <w:pStyle w:val="1"/>
      </w:pPr>
      <w:r>
        <w:t>Максимова </w:t>
      </w:r>
      <w:r w:rsidR="00B23A8C">
        <w:t>Н.</w:t>
      </w:r>
      <w:r>
        <w:t xml:space="preserve"> И. </w:t>
      </w:r>
      <w:r w:rsidR="00B23A8C">
        <w:t>Использование регионального материала на уроках и факультативах по английскому языку</w:t>
      </w:r>
      <w:r>
        <w:t>, с. </w:t>
      </w:r>
      <w:r w:rsidR="00B23A8C">
        <w:t>31</w:t>
      </w:r>
      <w:r>
        <w:t>–38.</w:t>
      </w:r>
    </w:p>
    <w:p w:rsidR="00B23A8C" w:rsidRDefault="005404F6" w:rsidP="00B23A8C">
      <w:pPr>
        <w:pStyle w:val="1"/>
      </w:pPr>
      <w:r>
        <w:t>Кузьминых </w:t>
      </w:r>
      <w:r w:rsidR="00B23A8C">
        <w:t>М.</w:t>
      </w:r>
      <w:r>
        <w:t> </w:t>
      </w:r>
      <w:r w:rsidR="00B23A8C">
        <w:t>В. Подготовка к ГИА по русскому языку в условиях нового ФГОС. Из опыта работы</w:t>
      </w:r>
      <w:r>
        <w:t>, с. </w:t>
      </w:r>
      <w:r w:rsidR="00B23A8C">
        <w:t>39</w:t>
      </w:r>
      <w:r>
        <w:t>–41.</w:t>
      </w:r>
    </w:p>
    <w:p w:rsidR="00B23A8C" w:rsidRDefault="005404F6" w:rsidP="00B23A8C">
      <w:pPr>
        <w:pStyle w:val="1"/>
      </w:pPr>
      <w:r>
        <w:t xml:space="preserve">Васильева Л. В., Степанова Д. Н. </w:t>
      </w:r>
      <w:r w:rsidR="00B23A8C">
        <w:t>Формирование межнациональной толерантности у дошкольников в условиях современного детского сада</w:t>
      </w:r>
      <w:r>
        <w:t>, с. </w:t>
      </w:r>
      <w:r w:rsidR="00B23A8C">
        <w:t>42</w:t>
      </w:r>
      <w:r>
        <w:t>–53.</w:t>
      </w:r>
    </w:p>
    <w:p w:rsidR="00B23A8C" w:rsidRDefault="00265273" w:rsidP="005404F6">
      <w:pPr>
        <w:pStyle w:val="1"/>
      </w:pPr>
      <w:r>
        <w:t>Тиманова Л. </w:t>
      </w:r>
      <w:r w:rsidR="00B23A8C">
        <w:t>В. Интегрированное внеклассное мероприятие по информатике и физике</w:t>
      </w:r>
      <w:r w:rsidR="005404F6">
        <w:t xml:space="preserve"> КВН «Содружество двух наук» (8 </w:t>
      </w:r>
      <w:r w:rsidR="00B23A8C">
        <w:t>класс)</w:t>
      </w:r>
      <w:r w:rsidR="005404F6">
        <w:t>, с. </w:t>
      </w:r>
      <w:r w:rsidR="00B23A8C">
        <w:t>54</w:t>
      </w:r>
      <w:r w:rsidR="005404F6">
        <w:t>–</w:t>
      </w:r>
      <w:r>
        <w:t>61.</w:t>
      </w:r>
    </w:p>
    <w:p w:rsidR="00B23A8C" w:rsidRDefault="00265273" w:rsidP="00B23A8C">
      <w:pPr>
        <w:pStyle w:val="1"/>
      </w:pPr>
      <w:r>
        <w:t xml:space="preserve">Устюгова Е. А., </w:t>
      </w:r>
      <w:proofErr w:type="spellStart"/>
      <w:r>
        <w:t>Анюхина</w:t>
      </w:r>
      <w:proofErr w:type="spellEnd"/>
      <w:r>
        <w:t> С. </w:t>
      </w:r>
      <w:r w:rsidR="00B23A8C">
        <w:t>В. Система работы над творческим проектами</w:t>
      </w:r>
      <w:r>
        <w:t>, с. </w:t>
      </w:r>
      <w:r w:rsidR="00B23A8C">
        <w:t>62</w:t>
      </w:r>
      <w:r>
        <w:t>–65.</w:t>
      </w:r>
    </w:p>
    <w:p w:rsidR="00B23A8C" w:rsidRDefault="00265273" w:rsidP="00B23A8C">
      <w:pPr>
        <w:pStyle w:val="1"/>
      </w:pPr>
      <w:proofErr w:type="spellStart"/>
      <w:r>
        <w:t>Цедрик</w:t>
      </w:r>
      <w:proofErr w:type="spellEnd"/>
      <w:r>
        <w:t xml:space="preserve"> Е. Л., </w:t>
      </w:r>
      <w:proofErr w:type="spellStart"/>
      <w:r>
        <w:t>Шаравина</w:t>
      </w:r>
      <w:proofErr w:type="spellEnd"/>
      <w:r>
        <w:t> Н. </w:t>
      </w:r>
      <w:r w:rsidR="00B23A8C">
        <w:t>В. «Русский Нил – Египетская Волга» (из опыта работы)</w:t>
      </w:r>
      <w:r>
        <w:t>, с. </w:t>
      </w:r>
      <w:r w:rsidR="00B23A8C">
        <w:t>66</w:t>
      </w:r>
      <w:r>
        <w:t>–70.</w:t>
      </w:r>
    </w:p>
    <w:p w:rsidR="00B23A8C" w:rsidRDefault="00265273" w:rsidP="00B23A8C">
      <w:pPr>
        <w:pStyle w:val="1"/>
      </w:pPr>
      <w:r>
        <w:t>Шипицина </w:t>
      </w:r>
      <w:r w:rsidR="00B23A8C">
        <w:t>О.</w:t>
      </w:r>
      <w:r>
        <w:t> </w:t>
      </w:r>
      <w:r w:rsidR="00B23A8C">
        <w:t>В. Классный час «Останутся в памяти их имена»</w:t>
      </w:r>
      <w:r>
        <w:t>.</w:t>
      </w:r>
      <w:r w:rsidR="00B23A8C">
        <w:t xml:space="preserve"> 30-летие вы</w:t>
      </w:r>
      <w:r>
        <w:t>вода войск из Афганистана, с. </w:t>
      </w:r>
      <w:r w:rsidR="00B23A8C">
        <w:t>71</w:t>
      </w:r>
      <w:r>
        <w:t>–77.</w:t>
      </w:r>
    </w:p>
    <w:p w:rsidR="00841F6A" w:rsidRPr="00841F6A" w:rsidRDefault="00841F6A" w:rsidP="00841F6A">
      <w:pPr>
        <w:pStyle w:val="1"/>
        <w:jc w:val="center"/>
        <w:rPr>
          <w:b/>
          <w:sz w:val="28"/>
          <w:szCs w:val="28"/>
        </w:rPr>
      </w:pPr>
      <w:r w:rsidRPr="00841F6A">
        <w:rPr>
          <w:b/>
          <w:sz w:val="28"/>
          <w:szCs w:val="28"/>
        </w:rPr>
        <w:t>Приложение к журналу «Педагогический ИМИДЖ: от идеи к практике»</w:t>
      </w:r>
      <w:r>
        <w:rPr>
          <w:b/>
          <w:sz w:val="28"/>
          <w:szCs w:val="28"/>
        </w:rPr>
        <w:t>, № 2</w:t>
      </w:r>
      <w:r w:rsidRPr="00841F6A">
        <w:rPr>
          <w:b/>
          <w:sz w:val="28"/>
          <w:szCs w:val="28"/>
        </w:rPr>
        <w:t>, 2019</w:t>
      </w:r>
    </w:p>
    <w:p w:rsidR="009414F7" w:rsidRDefault="009414F7" w:rsidP="009414F7">
      <w:pPr>
        <w:pStyle w:val="1"/>
      </w:pPr>
      <w:r>
        <w:t>Игнатьева Е. А. О муниципальном бюджетном учреждении дополнительного образования г. Иркутска «Дом детского творчества № 3», с.</w:t>
      </w:r>
      <w:r w:rsidR="0099146F">
        <w:t> </w:t>
      </w:r>
      <w:r>
        <w:t>2–4.</w:t>
      </w:r>
    </w:p>
    <w:p w:rsidR="009414F7" w:rsidRDefault="009414F7" w:rsidP="009414F7">
      <w:pPr>
        <w:pStyle w:val="1"/>
      </w:pPr>
      <w:r>
        <w:t>Винокурова И. С., Фатеева С. Ю. Мастер-класс «Давайте поиграем!», с. 5–9.</w:t>
      </w:r>
    </w:p>
    <w:p w:rsidR="009414F7" w:rsidRDefault="009414F7" w:rsidP="009414F7">
      <w:pPr>
        <w:pStyle w:val="1"/>
      </w:pPr>
      <w:r>
        <w:lastRenderedPageBreak/>
        <w:t>Копылова О. А., Кузнецова Д. Н., Шаврова Л. Л. Игра на выявление лидерских качеств, с. 10–12.</w:t>
      </w:r>
    </w:p>
    <w:p w:rsidR="009414F7" w:rsidRDefault="009414F7" w:rsidP="009414F7">
      <w:pPr>
        <w:pStyle w:val="1"/>
      </w:pPr>
      <w:proofErr w:type="spellStart"/>
      <w:r>
        <w:t>Корман</w:t>
      </w:r>
      <w:proofErr w:type="spellEnd"/>
      <w:r>
        <w:t> И. И. Мастер-класс «Актерское сценическое мастерство. Весь во внимании», с. 13–16.</w:t>
      </w:r>
    </w:p>
    <w:p w:rsidR="009414F7" w:rsidRDefault="009414F7" w:rsidP="009414F7">
      <w:pPr>
        <w:pStyle w:val="1"/>
      </w:pPr>
      <w:r>
        <w:t xml:space="preserve">Токарева Т. А., Терентьева Л. А., </w:t>
      </w:r>
      <w:proofErr w:type="spellStart"/>
      <w:r>
        <w:t>Сибирякова</w:t>
      </w:r>
      <w:proofErr w:type="spellEnd"/>
      <w:r>
        <w:t> О. В. Мастер-класс по спортивному ориентированию «В поисках клада», с. 17–27.</w:t>
      </w:r>
    </w:p>
    <w:p w:rsidR="009414F7" w:rsidRDefault="009414F7" w:rsidP="009414F7">
      <w:pPr>
        <w:pStyle w:val="1"/>
      </w:pPr>
      <w:proofErr w:type="spellStart"/>
      <w:r>
        <w:t>Стребков</w:t>
      </w:r>
      <w:proofErr w:type="spellEnd"/>
      <w:r>
        <w:t> С. М. Сценарий спортивного праздника, посвященного Дню космонавтики, «Космическое путешествие», с. 28–33.</w:t>
      </w:r>
    </w:p>
    <w:p w:rsidR="009414F7" w:rsidRDefault="009414F7" w:rsidP="009414F7">
      <w:pPr>
        <w:pStyle w:val="1"/>
      </w:pPr>
      <w:proofErr w:type="spellStart"/>
      <w:r>
        <w:t>Потапейко</w:t>
      </w:r>
      <w:proofErr w:type="spellEnd"/>
      <w:r>
        <w:t xml:space="preserve"> Е. А. Мастер-класс «Использование </w:t>
      </w:r>
      <w:proofErr w:type="spellStart"/>
      <w:r>
        <w:t>здоровьесберегающих</w:t>
      </w:r>
      <w:proofErr w:type="spellEnd"/>
      <w:r>
        <w:t xml:space="preserve"> технологий для подготовки к учебному процессу на занятиях в творческом объединении “Гитара”», с. 34–38.</w:t>
      </w:r>
    </w:p>
    <w:p w:rsidR="009414F7" w:rsidRDefault="009414F7" w:rsidP="009414F7">
      <w:pPr>
        <w:pStyle w:val="1"/>
      </w:pPr>
      <w:r>
        <w:t xml:space="preserve">Седых Н. О, Крашенинникова Т. П., </w:t>
      </w:r>
      <w:proofErr w:type="spellStart"/>
      <w:r>
        <w:t>Белькеч</w:t>
      </w:r>
      <w:proofErr w:type="spellEnd"/>
      <w:r>
        <w:t> Е. Ю., Усачева И. Г. Мастер-класс «Роль дыхания в вокальном исполнении», с. 39–44.</w:t>
      </w:r>
    </w:p>
    <w:p w:rsidR="009414F7" w:rsidRDefault="009414F7" w:rsidP="009414F7">
      <w:pPr>
        <w:pStyle w:val="1"/>
      </w:pPr>
      <w:r>
        <w:t>Дроздова Е. В. Мастер-класс «Важные моменты постановки голоса у начинающих вокалистов», с. 45–50.</w:t>
      </w:r>
    </w:p>
    <w:p w:rsidR="009414F7" w:rsidRDefault="009414F7" w:rsidP="009414F7">
      <w:pPr>
        <w:pStyle w:val="1"/>
      </w:pPr>
      <w:proofErr w:type="spellStart"/>
      <w:r>
        <w:t>Маловинская</w:t>
      </w:r>
      <w:proofErr w:type="spellEnd"/>
      <w:r>
        <w:t> Ю. А. Мастер-класс на тему «Партерная гимнастика и ее влияние на физическое состояние учащихся», с. 51–56.</w:t>
      </w:r>
    </w:p>
    <w:p w:rsidR="009414F7" w:rsidRDefault="009414F7" w:rsidP="009414F7">
      <w:pPr>
        <w:pStyle w:val="1"/>
      </w:pPr>
      <w:r>
        <w:t>Масюков Н. А. Мастер-класс «Самооборона для педагогов в различных ситуациях на улице и в других местах», с. 57–62.</w:t>
      </w:r>
    </w:p>
    <w:p w:rsidR="009414F7" w:rsidRDefault="009414F7" w:rsidP="009414F7">
      <w:pPr>
        <w:pStyle w:val="1"/>
      </w:pPr>
      <w:proofErr w:type="spellStart"/>
      <w:r>
        <w:t>Орличенко</w:t>
      </w:r>
      <w:proofErr w:type="spellEnd"/>
      <w:r>
        <w:t> Д. С. Мастер-класс «Физики – лирики», с. 63–65.</w:t>
      </w:r>
    </w:p>
    <w:p w:rsidR="009414F7" w:rsidRDefault="009414F7" w:rsidP="009414F7">
      <w:pPr>
        <w:pStyle w:val="1"/>
      </w:pPr>
      <w:r>
        <w:t>Король З. Д. Конспект мастер-класса «Ручная работа», с. 66–69.</w:t>
      </w:r>
    </w:p>
    <w:p w:rsidR="00841F6A" w:rsidRDefault="009414F7" w:rsidP="009414F7">
      <w:pPr>
        <w:pStyle w:val="1"/>
      </w:pPr>
      <w:r>
        <w:t>Рогова Е. Г. Мастер-класс «</w:t>
      </w:r>
      <w:proofErr w:type="spellStart"/>
      <w:r>
        <w:t>Топиарий</w:t>
      </w:r>
      <w:proofErr w:type="spellEnd"/>
      <w:r>
        <w:t xml:space="preserve"> – дерево счастья!», с. 70–74.</w:t>
      </w:r>
    </w:p>
    <w:p w:rsidR="009414F7" w:rsidRPr="00841F6A" w:rsidRDefault="009414F7" w:rsidP="009414F7">
      <w:pPr>
        <w:pStyle w:val="1"/>
        <w:jc w:val="center"/>
        <w:rPr>
          <w:b/>
          <w:sz w:val="28"/>
          <w:szCs w:val="28"/>
        </w:rPr>
      </w:pPr>
      <w:r w:rsidRPr="00841F6A">
        <w:rPr>
          <w:b/>
          <w:sz w:val="28"/>
          <w:szCs w:val="28"/>
        </w:rPr>
        <w:t>Приложение к журналу «Педагогический ИМИДЖ: от идеи к практике»</w:t>
      </w:r>
      <w:r>
        <w:rPr>
          <w:b/>
          <w:sz w:val="28"/>
          <w:szCs w:val="28"/>
        </w:rPr>
        <w:t>, № 3</w:t>
      </w:r>
      <w:r w:rsidRPr="00841F6A">
        <w:rPr>
          <w:b/>
          <w:sz w:val="28"/>
          <w:szCs w:val="28"/>
        </w:rPr>
        <w:t>, 2019</w:t>
      </w:r>
    </w:p>
    <w:p w:rsidR="00D94EB0" w:rsidRDefault="00D94EB0" w:rsidP="00D94EB0">
      <w:pPr>
        <w:pStyle w:val="1"/>
      </w:pPr>
      <w:proofErr w:type="spellStart"/>
      <w:r>
        <w:t>Гроздова</w:t>
      </w:r>
      <w:proofErr w:type="spellEnd"/>
      <w:r>
        <w:t> Л. А. Формирование универсальных учебных действий при помощи просмотра мультфильмов на уроке английского языка, с. 3–5.</w:t>
      </w:r>
    </w:p>
    <w:p w:rsidR="00D94EB0" w:rsidRDefault="00D94EB0" w:rsidP="00D94EB0">
      <w:pPr>
        <w:pStyle w:val="1"/>
      </w:pPr>
      <w:proofErr w:type="spellStart"/>
      <w:r>
        <w:t>Климусова</w:t>
      </w:r>
      <w:proofErr w:type="spellEnd"/>
      <w:r>
        <w:t> И. В. Организация читательского пространства в начальной школе, с. 6–11.</w:t>
      </w:r>
    </w:p>
    <w:p w:rsidR="00D94EB0" w:rsidRDefault="00D94EB0" w:rsidP="00D94EB0">
      <w:pPr>
        <w:pStyle w:val="1"/>
      </w:pPr>
      <w:proofErr w:type="spellStart"/>
      <w:r>
        <w:lastRenderedPageBreak/>
        <w:t>Кокшарова</w:t>
      </w:r>
      <w:proofErr w:type="spellEnd"/>
      <w:r>
        <w:t> И. С. Роль классного руководителя в духовно-нравственном воспитании школьников, с. 12–14.</w:t>
      </w:r>
    </w:p>
    <w:p w:rsidR="00D94EB0" w:rsidRDefault="00D94EB0" w:rsidP="00D94EB0">
      <w:pPr>
        <w:pStyle w:val="1"/>
      </w:pPr>
      <w:proofErr w:type="spellStart"/>
      <w:r>
        <w:t>Кумукова</w:t>
      </w:r>
      <w:proofErr w:type="spellEnd"/>
      <w:r>
        <w:t> Е. В., Баженова Т. Г. Урок здоровья в 1 классе «Самые полезные продукты», с. 15–21.</w:t>
      </w:r>
    </w:p>
    <w:p w:rsidR="00D94EB0" w:rsidRDefault="00D94EB0" w:rsidP="00D94EB0">
      <w:pPr>
        <w:pStyle w:val="1"/>
      </w:pPr>
      <w:r>
        <w:t>Николаенко Н. В. Клубный час как эффективная форма взаимодействия с родителями, с. 22–26.</w:t>
      </w:r>
    </w:p>
    <w:p w:rsidR="00D94EB0" w:rsidRDefault="00D94EB0" w:rsidP="00D94EB0">
      <w:pPr>
        <w:pStyle w:val="1"/>
      </w:pPr>
      <w:r>
        <w:t>Романенко Т. Л. Проектная деятельность, физическая культура: плюсы и минусы, с. 27–37.</w:t>
      </w:r>
    </w:p>
    <w:p w:rsidR="00D94EB0" w:rsidRDefault="00D94EB0" w:rsidP="00D94EB0">
      <w:pPr>
        <w:pStyle w:val="1"/>
      </w:pPr>
      <w:r>
        <w:t>Сергей Л. И. Творческая мастерская по произведению А. С. Пушкина «Моцарт и Сальери», с. 38–43.</w:t>
      </w:r>
    </w:p>
    <w:p w:rsidR="009414F7" w:rsidRDefault="00D94EB0" w:rsidP="00D94EB0">
      <w:pPr>
        <w:pStyle w:val="1"/>
      </w:pPr>
      <w:proofErr w:type="spellStart"/>
      <w:r>
        <w:t>Харахинова</w:t>
      </w:r>
      <w:proofErr w:type="spellEnd"/>
      <w:r>
        <w:t> Е. В. Технология критического мышления на уроках английского языка, с. 44–45.</w:t>
      </w:r>
    </w:p>
    <w:p w:rsidR="00CD1EF3" w:rsidRPr="00841F6A" w:rsidRDefault="00CD1EF3" w:rsidP="00CD1EF3">
      <w:pPr>
        <w:pStyle w:val="1"/>
        <w:jc w:val="center"/>
        <w:rPr>
          <w:b/>
          <w:sz w:val="28"/>
          <w:szCs w:val="28"/>
        </w:rPr>
      </w:pPr>
      <w:r w:rsidRPr="00841F6A">
        <w:rPr>
          <w:b/>
          <w:sz w:val="28"/>
          <w:szCs w:val="28"/>
        </w:rPr>
        <w:t>Приложение к журналу «Педагогический ИМИДЖ: от идеи к практике»</w:t>
      </w:r>
      <w:r>
        <w:rPr>
          <w:b/>
          <w:sz w:val="28"/>
          <w:szCs w:val="28"/>
        </w:rPr>
        <w:t>, № 4</w:t>
      </w:r>
      <w:r w:rsidRPr="00841F6A">
        <w:rPr>
          <w:b/>
          <w:sz w:val="28"/>
          <w:szCs w:val="28"/>
        </w:rPr>
        <w:t>, 2019</w:t>
      </w:r>
    </w:p>
    <w:p w:rsidR="0016679F" w:rsidRDefault="0016679F" w:rsidP="0016679F">
      <w:pPr>
        <w:pStyle w:val="1"/>
      </w:pPr>
      <w:proofErr w:type="spellStart"/>
      <w:r>
        <w:t>Байбородина</w:t>
      </w:r>
      <w:proofErr w:type="spellEnd"/>
      <w:r>
        <w:t> Д. М. «Географическое положение Европы»: урок окружающего мира в 3 классе, с. 3–13.</w:t>
      </w:r>
    </w:p>
    <w:p w:rsidR="0016679F" w:rsidRDefault="0016679F" w:rsidP="0016679F">
      <w:pPr>
        <w:pStyle w:val="1"/>
      </w:pPr>
      <w:r>
        <w:t xml:space="preserve">Бек Н. А. </w:t>
      </w:r>
      <w:proofErr w:type="spellStart"/>
      <w:r>
        <w:t>Компетентностный</w:t>
      </w:r>
      <w:proofErr w:type="spellEnd"/>
      <w:r>
        <w:t xml:space="preserve"> подход при решении </w:t>
      </w:r>
      <w:proofErr w:type="spellStart"/>
      <w:r>
        <w:t>межпредметных</w:t>
      </w:r>
      <w:proofErr w:type="spellEnd"/>
      <w:r>
        <w:t xml:space="preserve"> задач на уровне основного общего образования, с. 14–21.</w:t>
      </w:r>
    </w:p>
    <w:p w:rsidR="0016679F" w:rsidRDefault="0016679F" w:rsidP="0016679F">
      <w:pPr>
        <w:pStyle w:val="1"/>
      </w:pPr>
      <w:proofErr w:type="spellStart"/>
      <w:r>
        <w:t>Главаля</w:t>
      </w:r>
      <w:proofErr w:type="spellEnd"/>
      <w:r>
        <w:t> И. Г. Ток-шоу «Профилактика ВИЧ-инфекции», с. 22–31.</w:t>
      </w:r>
    </w:p>
    <w:p w:rsidR="0016679F" w:rsidRDefault="0016679F" w:rsidP="0016679F">
      <w:pPr>
        <w:pStyle w:val="1"/>
      </w:pPr>
      <w:r>
        <w:t>Голубева И. А., Гетман Ю. Г. Формирование исследовательских умений младших школьников в процессе учебной деятельности, с. 32–37.</w:t>
      </w:r>
    </w:p>
    <w:p w:rsidR="0016679F" w:rsidRDefault="0016679F" w:rsidP="0016679F">
      <w:pPr>
        <w:pStyle w:val="1"/>
      </w:pPr>
      <w:proofErr w:type="spellStart"/>
      <w:r>
        <w:t>Жамсаранова</w:t>
      </w:r>
      <w:proofErr w:type="spellEnd"/>
      <w:r>
        <w:t> Д. И. Театр в жизни ребенка, с. 38–41.</w:t>
      </w:r>
    </w:p>
    <w:p w:rsidR="0016679F" w:rsidRDefault="0016679F" w:rsidP="0016679F">
      <w:pPr>
        <w:pStyle w:val="1"/>
      </w:pPr>
      <w:r>
        <w:t>Осетрова Н. А. Педагогическое мероприятие с детьми старшего дошкольного возраста «Уроки актерского мастерства», с. 42–46.</w:t>
      </w:r>
    </w:p>
    <w:p w:rsidR="00CD1EF3" w:rsidRDefault="0016679F" w:rsidP="0016679F">
      <w:pPr>
        <w:pStyle w:val="1"/>
      </w:pPr>
      <w:r>
        <w:t>Устюгова З. А. «Чем люди живы…» (урок внеклассного чтения по рассказу-притче А. П. Платонова «Разноцветная бабочка»), с. 47–53.</w:t>
      </w:r>
    </w:p>
    <w:p w:rsidR="00A969E5" w:rsidRPr="00A969E5" w:rsidRDefault="00A969E5" w:rsidP="0016679F">
      <w:pPr>
        <w:pStyle w:val="1"/>
      </w:pPr>
      <w:r>
        <w:t>Левченко О. В. Урок «</w:t>
      </w:r>
      <w:r w:rsidR="00F6624C">
        <w:t>Буквы З и С на конце приставок», с.</w:t>
      </w:r>
      <w:bookmarkStart w:id="0" w:name="_GoBack"/>
      <w:bookmarkEnd w:id="0"/>
      <w:r w:rsidR="00F6624C">
        <w:t xml:space="preserve"> 53</w:t>
      </w:r>
      <w:r w:rsidR="00F6624C">
        <w:t>–</w:t>
      </w:r>
      <w:r w:rsidR="00F6624C">
        <w:t>59.</w:t>
      </w:r>
    </w:p>
    <w:sectPr w:rsidR="00A969E5" w:rsidRPr="00A9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C5"/>
    <w:rsid w:val="0016679F"/>
    <w:rsid w:val="00265273"/>
    <w:rsid w:val="005404F6"/>
    <w:rsid w:val="00575E2F"/>
    <w:rsid w:val="00652FA5"/>
    <w:rsid w:val="00841F6A"/>
    <w:rsid w:val="008F345E"/>
    <w:rsid w:val="009414F7"/>
    <w:rsid w:val="0099146F"/>
    <w:rsid w:val="00A51BC5"/>
    <w:rsid w:val="00A969E5"/>
    <w:rsid w:val="00B23A8C"/>
    <w:rsid w:val="00BC2EA3"/>
    <w:rsid w:val="00CD1EF3"/>
    <w:rsid w:val="00D94EB0"/>
    <w:rsid w:val="00F6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CCC5"/>
  <w15:chartTrackingRefBased/>
  <w15:docId w15:val="{4906462E-38B1-493E-A4E4-F9FFB7A6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qFormat/>
    <w:rsid w:val="00BC2EA3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Сисенкова Аксинья Михайловна</dc:creator>
  <cp:keywords/>
  <dc:description/>
  <cp:lastModifiedBy>Балкова Елена Кимовна</cp:lastModifiedBy>
  <cp:revision>12</cp:revision>
  <dcterms:created xsi:type="dcterms:W3CDTF">2019-12-05T08:25:00Z</dcterms:created>
  <dcterms:modified xsi:type="dcterms:W3CDTF">2020-03-17T06:33:00Z</dcterms:modified>
</cp:coreProperties>
</file>